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CB4" w:rsidRDefault="00E47CB4" w:rsidP="00E47CB4">
      <w:pPr>
        <w:pStyle w:val="s3"/>
        <w:shd w:val="clear" w:color="auto" w:fill="FFFFFF"/>
        <w:jc w:val="center"/>
        <w:rPr>
          <w:b/>
          <w:color w:val="22272F"/>
          <w:sz w:val="28"/>
          <w:szCs w:val="28"/>
        </w:rPr>
      </w:pPr>
      <w:r w:rsidRPr="002E0631">
        <w:rPr>
          <w:b/>
          <w:color w:val="22272F"/>
          <w:sz w:val="28"/>
          <w:szCs w:val="28"/>
        </w:rPr>
        <w:t>Использование материнского капитала при покупке квартиры</w:t>
      </w:r>
    </w:p>
    <w:p w:rsidR="002E0631" w:rsidRPr="002E0631" w:rsidRDefault="002E0631" w:rsidP="00E47CB4">
      <w:pPr>
        <w:pStyle w:val="s3"/>
        <w:shd w:val="clear" w:color="auto" w:fill="FFFFFF"/>
        <w:jc w:val="center"/>
        <w:rPr>
          <w:b/>
          <w:color w:val="22272F"/>
          <w:sz w:val="28"/>
          <w:szCs w:val="28"/>
        </w:rPr>
      </w:pPr>
    </w:p>
    <w:p w:rsidR="00E47CB4" w:rsidRPr="002E0631" w:rsidRDefault="00E47CB4" w:rsidP="00E47CB4">
      <w:pPr>
        <w:pStyle w:val="s1"/>
        <w:shd w:val="clear" w:color="auto" w:fill="FFFFFF"/>
        <w:ind w:firstLine="709"/>
        <w:jc w:val="both"/>
      </w:pPr>
      <w:r w:rsidRPr="002E0631">
        <w:rPr>
          <w:rStyle w:val="s10"/>
          <w:b/>
          <w:bCs/>
        </w:rPr>
        <w:t>Можно ли использовать материнский капитал для покупки квартиры в доме, который стоит в программе на снос и расселение?</w:t>
      </w:r>
    </w:p>
    <w:p w:rsidR="00E47CB4" w:rsidRPr="002E0631" w:rsidRDefault="00E47CB4" w:rsidP="00E47CB4">
      <w:pPr>
        <w:pStyle w:val="s1"/>
        <w:shd w:val="clear" w:color="auto" w:fill="FFFFFF"/>
        <w:ind w:firstLine="709"/>
        <w:jc w:val="both"/>
      </w:pPr>
      <w:r w:rsidRPr="002E0631">
        <w:t>Материнский (семейный) капитал - это одна из мер государственной поддержки семей с детьми, которая обеспечивает возможность улучшения жилищных условий, получения образования, социальной адаптации и интеграции в общество детей-инвалидов, а также повышения уровня пенсионного обеспечения.</w:t>
      </w:r>
    </w:p>
    <w:p w:rsidR="00E47CB4" w:rsidRPr="002E0631" w:rsidRDefault="00E47CB4" w:rsidP="00E47CB4">
      <w:pPr>
        <w:pStyle w:val="s1"/>
        <w:shd w:val="clear" w:color="auto" w:fill="FFFFFF"/>
        <w:ind w:firstLine="709"/>
        <w:jc w:val="both"/>
      </w:pPr>
      <w:r w:rsidRPr="002E0631">
        <w:t>Согласно </w:t>
      </w:r>
      <w:hyperlink r:id="rId5" w:anchor="/document/12151286/entry/7" w:history="1">
        <w:r w:rsidRPr="002E0631">
          <w:rPr>
            <w:rStyle w:val="a3"/>
            <w:color w:val="auto"/>
            <w:u w:val="none"/>
          </w:rPr>
          <w:t>ст. 7</w:t>
        </w:r>
      </w:hyperlink>
      <w:r w:rsidRPr="002E0631">
        <w:t> Федерального закона от 29.12.2006 N 256-ФЗ "О дополнительных мерах государственной поддержки семей, имеющих детей" материнский капитал можно использовать исключительно на следующие цели:</w:t>
      </w:r>
    </w:p>
    <w:p w:rsidR="00E47CB4" w:rsidRPr="002E0631" w:rsidRDefault="00E47CB4" w:rsidP="00E47CB4">
      <w:pPr>
        <w:pStyle w:val="s1"/>
        <w:shd w:val="clear" w:color="auto" w:fill="FFFFFF"/>
        <w:ind w:firstLine="709"/>
        <w:jc w:val="both"/>
      </w:pPr>
      <w:r w:rsidRPr="002E0631">
        <w:t>- улучшение жилищных условий на территории Российской Федерации;</w:t>
      </w:r>
    </w:p>
    <w:p w:rsidR="00E47CB4" w:rsidRPr="002E0631" w:rsidRDefault="00E47CB4" w:rsidP="00E47CB4">
      <w:pPr>
        <w:pStyle w:val="s1"/>
        <w:shd w:val="clear" w:color="auto" w:fill="FFFFFF"/>
        <w:ind w:firstLine="709"/>
        <w:jc w:val="both"/>
      </w:pPr>
      <w:r w:rsidRPr="002E0631">
        <w:t>- получение образования ребенком (детьми);</w:t>
      </w:r>
    </w:p>
    <w:p w:rsidR="00E47CB4" w:rsidRPr="002E0631" w:rsidRDefault="00E47CB4" w:rsidP="00E47CB4">
      <w:pPr>
        <w:pStyle w:val="s1"/>
        <w:shd w:val="clear" w:color="auto" w:fill="FFFFFF"/>
        <w:ind w:firstLine="709"/>
        <w:jc w:val="both"/>
      </w:pPr>
      <w:r w:rsidRPr="002E0631">
        <w:t>- формирование накопительной пенсии;</w:t>
      </w:r>
    </w:p>
    <w:p w:rsidR="00E47CB4" w:rsidRPr="002E0631" w:rsidRDefault="00E47CB4" w:rsidP="00E47CB4">
      <w:pPr>
        <w:pStyle w:val="s1"/>
        <w:shd w:val="clear" w:color="auto" w:fill="FFFFFF"/>
        <w:ind w:firstLine="709"/>
        <w:jc w:val="both"/>
      </w:pPr>
      <w:r w:rsidRPr="002E0631">
        <w:t>- приобретение товаров и услуг, предназначенных для социальной адаптации и интеграции в общество детей-инвалидов;</w:t>
      </w:r>
    </w:p>
    <w:p w:rsidR="00E47CB4" w:rsidRPr="002E0631" w:rsidRDefault="00E47CB4" w:rsidP="00E47CB4">
      <w:pPr>
        <w:pStyle w:val="s1"/>
        <w:shd w:val="clear" w:color="auto" w:fill="FFFFFF"/>
        <w:ind w:firstLine="709"/>
        <w:jc w:val="both"/>
      </w:pPr>
      <w:r w:rsidRPr="002E0631">
        <w:t>- получение ежемесячной выплаты в связи с рождением (усыновлением) начиная с 1 января 2018 г. второго ребенка.</w:t>
      </w:r>
    </w:p>
    <w:p w:rsidR="00E47CB4" w:rsidRPr="002E0631" w:rsidRDefault="00E47CB4" w:rsidP="00E47CB4">
      <w:pPr>
        <w:pStyle w:val="s1"/>
        <w:shd w:val="clear" w:color="auto" w:fill="FFFFFF"/>
        <w:ind w:firstLine="709"/>
        <w:jc w:val="both"/>
      </w:pPr>
      <w:r w:rsidRPr="002E0631">
        <w:t>Жилищным кодексом РФ (</w:t>
      </w:r>
      <w:hyperlink r:id="rId6" w:anchor="/document/12138291/entry/15" w:history="1">
        <w:r w:rsidRPr="002E0631">
          <w:rPr>
            <w:rStyle w:val="a3"/>
            <w:color w:val="auto"/>
            <w:u w:val="none"/>
          </w:rPr>
          <w:t>ст. 15</w:t>
        </w:r>
      </w:hyperlink>
      <w:r w:rsidRPr="002E0631">
        <w:t>) установлено, что объектами жилищных прав являются жилые помещения. Жилым помещением признается изолированное помещение, которое является недвижимым имуществом и пригодно для постоянного проживания граждан (отвечает установленным санитарным и техническим правилам и нормам, иным требованиям законодательства).</w:t>
      </w:r>
    </w:p>
    <w:p w:rsidR="00E47CB4" w:rsidRPr="002E0631" w:rsidRDefault="00E47CB4" w:rsidP="00E47CB4">
      <w:pPr>
        <w:pStyle w:val="s1"/>
        <w:shd w:val="clear" w:color="auto" w:fill="FFFFFF"/>
        <w:ind w:firstLine="709"/>
        <w:jc w:val="both"/>
      </w:pPr>
      <w:r w:rsidRPr="002E0631">
        <w:t>К жилым помещениям относятся (</w:t>
      </w:r>
      <w:hyperlink r:id="rId7" w:anchor="/document/12138291/entry/16" w:history="1">
        <w:r w:rsidRPr="002E0631">
          <w:rPr>
            <w:rStyle w:val="a3"/>
            <w:color w:val="auto"/>
            <w:u w:val="none"/>
          </w:rPr>
          <w:t>ст. 16</w:t>
        </w:r>
      </w:hyperlink>
      <w:r w:rsidRPr="002E0631">
        <w:t> ЖК РФ):</w:t>
      </w:r>
    </w:p>
    <w:p w:rsidR="00E47CB4" w:rsidRPr="002E0631" w:rsidRDefault="00E47CB4" w:rsidP="00E47CB4">
      <w:pPr>
        <w:pStyle w:val="s1"/>
        <w:shd w:val="clear" w:color="auto" w:fill="FFFFFF"/>
        <w:ind w:firstLine="709"/>
        <w:jc w:val="both"/>
      </w:pPr>
      <w:r w:rsidRPr="002E0631">
        <w:t>1) жилой дом, часть жилого дома;</w:t>
      </w:r>
    </w:p>
    <w:p w:rsidR="00E47CB4" w:rsidRPr="002E0631" w:rsidRDefault="00E47CB4" w:rsidP="00E47CB4">
      <w:pPr>
        <w:pStyle w:val="s1"/>
        <w:shd w:val="clear" w:color="auto" w:fill="FFFFFF"/>
        <w:ind w:firstLine="709"/>
        <w:jc w:val="both"/>
      </w:pPr>
      <w:r w:rsidRPr="002E0631">
        <w:t>2) квартира, часть квартиры;</w:t>
      </w:r>
    </w:p>
    <w:p w:rsidR="00E47CB4" w:rsidRPr="002E0631" w:rsidRDefault="00E47CB4" w:rsidP="00E47CB4">
      <w:pPr>
        <w:pStyle w:val="s1"/>
        <w:shd w:val="clear" w:color="auto" w:fill="FFFFFF"/>
        <w:ind w:firstLine="709"/>
        <w:jc w:val="both"/>
      </w:pPr>
      <w:r w:rsidRPr="002E0631">
        <w:t>3) комната.</w:t>
      </w:r>
    </w:p>
    <w:p w:rsidR="00E47CB4" w:rsidRPr="002E0631" w:rsidRDefault="00E47CB4" w:rsidP="00E47CB4">
      <w:pPr>
        <w:pStyle w:val="s1"/>
        <w:shd w:val="clear" w:color="auto" w:fill="FFFFFF"/>
        <w:ind w:firstLine="709"/>
        <w:jc w:val="both"/>
      </w:pPr>
      <w:r w:rsidRPr="002E0631">
        <w:t>Порядок признания помещения жилым помещением и требования, которым должно отвечать жилое помещение, установлены </w:t>
      </w:r>
      <w:hyperlink r:id="rId8" w:anchor="/document/12144695/entry/1000" w:history="1">
        <w:r w:rsidRPr="002E0631">
          <w:rPr>
            <w:rStyle w:val="a3"/>
            <w:color w:val="auto"/>
            <w:u w:val="none"/>
          </w:rPr>
          <w:t>Положением</w:t>
        </w:r>
      </w:hyperlink>
      <w:r w:rsidRPr="002E0631">
        <w:t> 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 </w:t>
      </w:r>
      <w:hyperlink r:id="rId9" w:anchor="/document/12144695/entry/0" w:history="1">
        <w:r w:rsidRPr="002E0631">
          <w:rPr>
            <w:rStyle w:val="a3"/>
            <w:color w:val="auto"/>
            <w:u w:val="none"/>
          </w:rPr>
          <w:t>Постановлением</w:t>
        </w:r>
      </w:hyperlink>
      <w:r w:rsidRPr="002E0631">
        <w:t> Правительства РФ от 28.01.2006 N 47.</w:t>
      </w:r>
    </w:p>
    <w:p w:rsidR="00CF12B2" w:rsidRDefault="00E47CB4" w:rsidP="002E0631">
      <w:pPr>
        <w:pStyle w:val="s1"/>
        <w:shd w:val="clear" w:color="auto" w:fill="FFFFFF"/>
        <w:ind w:firstLine="709"/>
        <w:jc w:val="both"/>
      </w:pPr>
      <w:r w:rsidRPr="002E0631">
        <w:t>Таким образом, квартиру в доме, который стоит в программе на снос и расселение, покупать за счет средств материнского капитала нельзя.</w:t>
      </w:r>
      <w:bookmarkStart w:id="0" w:name="_GoBack"/>
      <w:bookmarkEnd w:id="0"/>
    </w:p>
    <w:sectPr w:rsidR="00CF1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CB4"/>
    <w:rsid w:val="002E0631"/>
    <w:rsid w:val="006523A6"/>
    <w:rsid w:val="008639E8"/>
    <w:rsid w:val="00E4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E47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47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47CB4"/>
  </w:style>
  <w:style w:type="character" w:styleId="a3">
    <w:name w:val="Hyperlink"/>
    <w:basedOn w:val="a0"/>
    <w:uiPriority w:val="99"/>
    <w:semiHidden/>
    <w:unhideWhenUsed/>
    <w:rsid w:val="00E47C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E47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47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47CB4"/>
  </w:style>
  <w:style w:type="character" w:styleId="a3">
    <w:name w:val="Hyperlink"/>
    <w:basedOn w:val="a0"/>
    <w:uiPriority w:val="99"/>
    <w:semiHidden/>
    <w:unhideWhenUsed/>
    <w:rsid w:val="00E47C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9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ternet.garant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Анастасия Андреевна</dc:creator>
  <cp:lastModifiedBy>Ефремова Анастасия Андреевна</cp:lastModifiedBy>
  <cp:revision>2</cp:revision>
  <dcterms:created xsi:type="dcterms:W3CDTF">2020-07-06T07:50:00Z</dcterms:created>
  <dcterms:modified xsi:type="dcterms:W3CDTF">2020-07-06T10:32:00Z</dcterms:modified>
</cp:coreProperties>
</file>