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C3" w:rsidRPr="00590E20" w:rsidRDefault="006B59C3" w:rsidP="006B5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20">
        <w:rPr>
          <w:rFonts w:ascii="Times New Roman" w:hAnsi="Times New Roman" w:cs="Times New Roman"/>
          <w:b/>
          <w:sz w:val="28"/>
          <w:szCs w:val="28"/>
        </w:rPr>
        <w:t>Раздел общего имущества супругов</w:t>
      </w:r>
    </w:p>
    <w:p w:rsidR="006B59C3" w:rsidRPr="00590E20" w:rsidRDefault="00590E20" w:rsidP="00590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anchor="/document/10105807/entry/38" w:history="1">
        <w:r w:rsidR="006B59C3" w:rsidRPr="00590E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 общего имущества супругов</w:t>
        </w:r>
      </w:hyperlink>
      <w:r w:rsidR="006B59C3" w:rsidRPr="00590E20">
        <w:rPr>
          <w:rFonts w:ascii="Times New Roman" w:hAnsi="Times New Roman" w:cs="Times New Roman"/>
          <w:sz w:val="24"/>
          <w:szCs w:val="24"/>
        </w:rPr>
        <w:t> возможен не только при фактическом прекращении семейных отношений, но также по различным причинам в период брака: например, один из супругов хочет подарить часть своего имущества детям или раздел необходим ему для уплаты личных долгов. В качестве причины раздела может служить и фактическое прекращение семейных отношений, расточительность одного из супругов и т.п.</w:t>
      </w:r>
    </w:p>
    <w:p w:rsidR="006B59C3" w:rsidRPr="00590E20" w:rsidRDefault="006B59C3" w:rsidP="00590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E20">
        <w:rPr>
          <w:rFonts w:ascii="Times New Roman" w:hAnsi="Times New Roman" w:cs="Times New Roman"/>
          <w:sz w:val="24"/>
          <w:szCs w:val="24"/>
        </w:rPr>
        <w:t xml:space="preserve">Самостоятельным случаем является раздел имущества супругов </w:t>
      </w:r>
      <w:proofErr w:type="gramStart"/>
      <w:r w:rsidRPr="00590E20">
        <w:rPr>
          <w:rFonts w:ascii="Times New Roman" w:hAnsi="Times New Roman" w:cs="Times New Roman"/>
          <w:sz w:val="24"/>
          <w:szCs w:val="24"/>
        </w:rPr>
        <w:t>по заявлению </w:t>
      </w:r>
      <w:r w:rsidRPr="00590E20">
        <w:rPr>
          <w:rFonts w:ascii="Times New Roman" w:hAnsi="Times New Roman" w:cs="Times New Roman"/>
          <w:b/>
          <w:bCs/>
          <w:sz w:val="24"/>
          <w:szCs w:val="24"/>
        </w:rPr>
        <w:t>кредиторов</w:t>
      </w:r>
      <w:r w:rsidRPr="00590E20">
        <w:rPr>
          <w:rFonts w:ascii="Times New Roman" w:hAnsi="Times New Roman" w:cs="Times New Roman"/>
          <w:sz w:val="24"/>
          <w:szCs w:val="24"/>
        </w:rPr>
        <w:t> для обращения взыскания на долю одного из супругов в общем имуществе</w:t>
      </w:r>
      <w:proofErr w:type="gramEnd"/>
      <w:r w:rsidRPr="00590E20">
        <w:rPr>
          <w:rFonts w:ascii="Times New Roman" w:hAnsi="Times New Roman" w:cs="Times New Roman"/>
          <w:sz w:val="24"/>
          <w:szCs w:val="24"/>
        </w:rPr>
        <w:t>.</w:t>
      </w:r>
    </w:p>
    <w:p w:rsidR="006B59C3" w:rsidRPr="00590E20" w:rsidRDefault="006B59C3" w:rsidP="00590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E20">
        <w:rPr>
          <w:rFonts w:ascii="Times New Roman" w:hAnsi="Times New Roman" w:cs="Times New Roman"/>
          <w:sz w:val="24"/>
          <w:szCs w:val="24"/>
        </w:rPr>
        <w:t>К имуществу, </w:t>
      </w:r>
      <w:r w:rsidRPr="00590E20">
        <w:rPr>
          <w:rFonts w:ascii="Times New Roman" w:hAnsi="Times New Roman" w:cs="Times New Roman"/>
          <w:b/>
          <w:bCs/>
          <w:sz w:val="24"/>
          <w:szCs w:val="24"/>
        </w:rPr>
        <w:t>не подлежащему разделу</w:t>
      </w:r>
      <w:r w:rsidRPr="00590E20">
        <w:rPr>
          <w:rFonts w:ascii="Times New Roman" w:hAnsi="Times New Roman" w:cs="Times New Roman"/>
          <w:sz w:val="24"/>
          <w:szCs w:val="24"/>
        </w:rPr>
        <w:t> между супругами, относятся следующие его виды:</w:t>
      </w:r>
    </w:p>
    <w:p w:rsidR="006B59C3" w:rsidRPr="00590E20" w:rsidRDefault="006B59C3" w:rsidP="00590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E20">
        <w:rPr>
          <w:rFonts w:ascii="Times New Roman" w:hAnsi="Times New Roman" w:cs="Times New Roman"/>
          <w:sz w:val="24"/>
          <w:szCs w:val="24"/>
        </w:rPr>
        <w:t>- имущество, являющееся раздельной собственностью супругов;</w:t>
      </w:r>
    </w:p>
    <w:p w:rsidR="006B59C3" w:rsidRPr="00590E20" w:rsidRDefault="006B59C3" w:rsidP="00590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E20">
        <w:rPr>
          <w:rFonts w:ascii="Times New Roman" w:hAnsi="Times New Roman" w:cs="Times New Roman"/>
          <w:sz w:val="24"/>
          <w:szCs w:val="24"/>
        </w:rPr>
        <w:t>- вещи, приобретенные исключительно для удовлетворения потребностей несовершеннолетних детей. </w:t>
      </w:r>
      <w:r w:rsidRPr="00590E20">
        <w:rPr>
          <w:rFonts w:ascii="Times New Roman" w:hAnsi="Times New Roman" w:cs="Times New Roman"/>
          <w:b/>
          <w:bCs/>
          <w:sz w:val="24"/>
          <w:szCs w:val="24"/>
        </w:rPr>
        <w:t>Детские вещи</w:t>
      </w:r>
      <w:r w:rsidRPr="00590E20">
        <w:rPr>
          <w:rFonts w:ascii="Times New Roman" w:hAnsi="Times New Roman" w:cs="Times New Roman"/>
          <w:sz w:val="24"/>
          <w:szCs w:val="24"/>
        </w:rPr>
        <w:t> не только не подлежат разделу между супругами, но и передаются без компенсации тому из супругов, с которым проживают дети;</w:t>
      </w:r>
    </w:p>
    <w:p w:rsidR="006B59C3" w:rsidRPr="00590E20" w:rsidRDefault="006B59C3" w:rsidP="00590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E20">
        <w:rPr>
          <w:rFonts w:ascii="Times New Roman" w:hAnsi="Times New Roman" w:cs="Times New Roman"/>
          <w:sz w:val="24"/>
          <w:szCs w:val="24"/>
        </w:rPr>
        <w:t>- </w:t>
      </w:r>
      <w:r w:rsidRPr="00590E20">
        <w:rPr>
          <w:rFonts w:ascii="Times New Roman" w:hAnsi="Times New Roman" w:cs="Times New Roman"/>
          <w:b/>
          <w:bCs/>
          <w:sz w:val="24"/>
          <w:szCs w:val="24"/>
        </w:rPr>
        <w:t>вклады</w:t>
      </w:r>
      <w:r w:rsidRPr="00590E20">
        <w:rPr>
          <w:rFonts w:ascii="Times New Roman" w:hAnsi="Times New Roman" w:cs="Times New Roman"/>
          <w:sz w:val="24"/>
          <w:szCs w:val="24"/>
        </w:rPr>
        <w:t>, внесенные супругами на имя их общих </w:t>
      </w:r>
      <w:r w:rsidRPr="00590E20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детей</w:t>
      </w:r>
      <w:r w:rsidRPr="00590E20">
        <w:rPr>
          <w:rFonts w:ascii="Times New Roman" w:hAnsi="Times New Roman" w:cs="Times New Roman"/>
          <w:sz w:val="24"/>
          <w:szCs w:val="24"/>
        </w:rPr>
        <w:t>.</w:t>
      </w:r>
    </w:p>
    <w:p w:rsidR="006B59C3" w:rsidRPr="00590E20" w:rsidRDefault="006B59C3" w:rsidP="00590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E20">
        <w:rPr>
          <w:rFonts w:ascii="Times New Roman" w:hAnsi="Times New Roman" w:cs="Times New Roman"/>
          <w:sz w:val="24"/>
          <w:szCs w:val="24"/>
        </w:rPr>
        <w:t>Суд может признать имущество, нажитое каждым из супругов в период их раздельного проживания при прекращении семейных отношений, собственностью каждого из них. Чтобы признать вещи, приобретенные в период брака, раздельной собственностью требуется установить не только сам факт раздельного проживания, но и факт реального прекращения семейных отношений, причем не вынужденно, а по доброй воле обоих супругов. К добровольному прекращению семейных отношений не относятся случаи раздельного проживания супругов в силу объективных причин: нахождения одного из них в длительной командировке, на учебе, на службе в армии и т.п.</w:t>
      </w:r>
    </w:p>
    <w:p w:rsidR="006B59C3" w:rsidRPr="00590E20" w:rsidRDefault="00590E20" w:rsidP="00590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брака общая собственность на совместно </w:t>
      </w:r>
      <w:r w:rsidR="006B59C3" w:rsidRPr="00590E20">
        <w:rPr>
          <w:rFonts w:ascii="Times New Roman" w:hAnsi="Times New Roman" w:cs="Times New Roman"/>
          <w:sz w:val="24"/>
          <w:szCs w:val="24"/>
        </w:rPr>
        <w:t>нажитое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="006B59C3" w:rsidRPr="00590E20">
        <w:rPr>
          <w:rFonts w:ascii="Times New Roman" w:hAnsi="Times New Roman" w:cs="Times New Roman"/>
          <w:sz w:val="24"/>
          <w:szCs w:val="24"/>
        </w:rPr>
        <w:t>возникает только у с</w:t>
      </w:r>
      <w:r>
        <w:rPr>
          <w:rFonts w:ascii="Times New Roman" w:hAnsi="Times New Roman" w:cs="Times New Roman"/>
          <w:sz w:val="24"/>
          <w:szCs w:val="24"/>
        </w:rPr>
        <w:t xml:space="preserve">упругов, поскольку других видов совместной </w:t>
      </w:r>
      <w:bookmarkStart w:id="0" w:name="_GoBack"/>
      <w:bookmarkEnd w:id="0"/>
      <w:r w:rsidR="006B59C3" w:rsidRPr="00590E20">
        <w:rPr>
          <w:rFonts w:ascii="Times New Roman" w:hAnsi="Times New Roman" w:cs="Times New Roman"/>
          <w:sz w:val="24"/>
          <w:szCs w:val="24"/>
        </w:rPr>
        <w:t>имущественной общности в семье закон не устанавливает. </w:t>
      </w:r>
      <w:r w:rsidR="006B59C3" w:rsidRPr="00590E20">
        <w:rPr>
          <w:rFonts w:ascii="Times New Roman" w:hAnsi="Times New Roman" w:cs="Times New Roman"/>
          <w:b/>
          <w:bCs/>
          <w:sz w:val="24"/>
          <w:szCs w:val="24"/>
        </w:rPr>
        <w:t>Между другими членами семьи существует раздельность имущества</w:t>
      </w:r>
      <w:r w:rsidR="006B59C3" w:rsidRPr="00590E20">
        <w:rPr>
          <w:rFonts w:ascii="Times New Roman" w:hAnsi="Times New Roman" w:cs="Times New Roman"/>
          <w:sz w:val="24"/>
          <w:szCs w:val="24"/>
        </w:rPr>
        <w:t>, т.е. у других членов семьи общей собственности на имущество не возникает ни с супругами, ни между собой. Правовой режим имущества членов семьи, кроме совместного имущества супругов, определяется нормами ГК РФ о личной собственности.</w:t>
      </w:r>
    </w:p>
    <w:p w:rsidR="006B59C3" w:rsidRPr="00590E20" w:rsidRDefault="006B59C3" w:rsidP="00590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E20">
        <w:rPr>
          <w:rFonts w:ascii="Times New Roman" w:hAnsi="Times New Roman" w:cs="Times New Roman"/>
          <w:sz w:val="24"/>
          <w:szCs w:val="24"/>
        </w:rPr>
        <w:t>Уровень заработной платы и других доходов каждого супруга не имеет значения при определении его доли в общем имуществе. При разделе имущества доли супругов, как правило, признаются </w:t>
      </w:r>
      <w:hyperlink r:id="rId6" w:anchor="/document/10105807/entry/39" w:history="1">
        <w:r w:rsidRPr="00590E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равными</w:t>
        </w:r>
      </w:hyperlink>
      <w:r w:rsidRPr="00590E20">
        <w:rPr>
          <w:rFonts w:ascii="Times New Roman" w:hAnsi="Times New Roman" w:cs="Times New Roman"/>
          <w:sz w:val="24"/>
          <w:szCs w:val="24"/>
        </w:rPr>
        <w:t>, даже если один из них не имел заработка, поскольку занимался домашним хозяйством, уходом за детьми и т.п. Труд супруга, который в период брака осуществлял ведение домашнего хозяйства, уход за детьми или по другим уважительным причинам не имел самостоятельного дохода, является основанием его права на долю в общем имуществе супругов.</w:t>
      </w:r>
    </w:p>
    <w:p w:rsidR="006B59C3" w:rsidRPr="00590E20" w:rsidRDefault="006B59C3" w:rsidP="00590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E20">
        <w:rPr>
          <w:rFonts w:ascii="Times New Roman" w:hAnsi="Times New Roman" w:cs="Times New Roman"/>
          <w:sz w:val="24"/>
          <w:szCs w:val="24"/>
        </w:rPr>
        <w:t>К случаям, в которых суд может отступить от принципа равенства долей супругов в их общем имуществе, относятся следующие:</w:t>
      </w:r>
    </w:p>
    <w:p w:rsidR="006B59C3" w:rsidRPr="00590E20" w:rsidRDefault="006B59C3" w:rsidP="00590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E20">
        <w:rPr>
          <w:rFonts w:ascii="Times New Roman" w:hAnsi="Times New Roman" w:cs="Times New Roman"/>
          <w:sz w:val="24"/>
          <w:szCs w:val="24"/>
        </w:rPr>
        <w:lastRenderedPageBreak/>
        <w:t>- необходимость защиты интересов несовершеннолетних детей;</w:t>
      </w:r>
    </w:p>
    <w:p w:rsidR="006B59C3" w:rsidRPr="00590E20" w:rsidRDefault="006B59C3" w:rsidP="00590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E20">
        <w:rPr>
          <w:rFonts w:ascii="Times New Roman" w:hAnsi="Times New Roman" w:cs="Times New Roman"/>
          <w:sz w:val="24"/>
          <w:szCs w:val="24"/>
        </w:rPr>
        <w:t>- необходимость особого внимания к интересу одного из супругов (если он полностью или частично нетрудоспособен, не располагает иными источниками дохода, кроме общей совместной собственности, не в состоянии в будущем самостоятельно обеспечить свое существование);</w:t>
      </w:r>
    </w:p>
    <w:p w:rsidR="006B59C3" w:rsidRPr="00590E20" w:rsidRDefault="006B59C3" w:rsidP="00590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E20">
        <w:rPr>
          <w:rFonts w:ascii="Times New Roman" w:hAnsi="Times New Roman" w:cs="Times New Roman"/>
          <w:sz w:val="24"/>
          <w:szCs w:val="24"/>
        </w:rPr>
        <w:t>- уменьшение доли супруга, который не получал доходов по неуважительным причинам или расходовал общее имущество в ущерб интересам семьи.</w:t>
      </w:r>
    </w:p>
    <w:p w:rsidR="006B59C3" w:rsidRPr="00590E20" w:rsidRDefault="006B59C3" w:rsidP="00590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E20">
        <w:rPr>
          <w:rFonts w:ascii="Times New Roman" w:hAnsi="Times New Roman" w:cs="Times New Roman"/>
          <w:sz w:val="24"/>
          <w:szCs w:val="24"/>
        </w:rPr>
        <w:t>Если супруги хотят произвести раздел общего имущества в период брака (без его расторжения) и у них нет разногласий по поводу раздела, они могут заключить </w:t>
      </w:r>
      <w:hyperlink r:id="rId7" w:anchor="/document/10105807/entry/3900" w:history="1">
        <w:r w:rsidRPr="00590E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соглашение</w:t>
        </w:r>
      </w:hyperlink>
      <w:r w:rsidRPr="00590E20">
        <w:rPr>
          <w:rFonts w:ascii="Times New Roman" w:hAnsi="Times New Roman" w:cs="Times New Roman"/>
          <w:sz w:val="24"/>
          <w:szCs w:val="24"/>
        </w:rPr>
        <w:t> и обязательно заверить его у нотариуса</w:t>
      </w:r>
    </w:p>
    <w:p w:rsidR="00D7668A" w:rsidRPr="00590E20" w:rsidRDefault="00D7668A" w:rsidP="00590E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7668A" w:rsidRPr="0059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13"/>
    <w:rsid w:val="00590E20"/>
    <w:rsid w:val="006B59C3"/>
    <w:rsid w:val="007B6813"/>
    <w:rsid w:val="00D7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9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Ефремова Анастасия Андреевна</cp:lastModifiedBy>
  <cp:revision>3</cp:revision>
  <dcterms:created xsi:type="dcterms:W3CDTF">2020-07-06T09:30:00Z</dcterms:created>
  <dcterms:modified xsi:type="dcterms:W3CDTF">2020-07-06T10:34:00Z</dcterms:modified>
</cp:coreProperties>
</file>