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27" w:rsidRDefault="00D21B3F">
      <w:pPr>
        <w:spacing w:after="0" w:line="259" w:lineRule="auto"/>
        <w:ind w:left="10" w:right="71" w:hanging="10"/>
        <w:jc w:val="right"/>
      </w:pPr>
      <w:bookmarkStart w:id="0" w:name="_GoBack"/>
      <w:bookmarkEnd w:id="0"/>
      <w:r>
        <w:rPr>
          <w:b/>
        </w:rPr>
        <w:t>_________________________</w:t>
      </w:r>
    </w:p>
    <w:p w:rsidR="00010327" w:rsidRDefault="00D21B3F">
      <w:pPr>
        <w:spacing w:after="0" w:line="259" w:lineRule="auto"/>
        <w:ind w:left="10" w:right="71" w:hanging="10"/>
        <w:jc w:val="right"/>
      </w:pPr>
      <w:r>
        <w:rPr>
          <w:b/>
        </w:rPr>
        <w:t>_________________________</w:t>
      </w:r>
    </w:p>
    <w:p w:rsidR="00010327" w:rsidRDefault="00D21B3F">
      <w:pPr>
        <w:pStyle w:val="Heading1"/>
      </w:pPr>
      <w:r>
        <w:t>ПРЕТЕНЗИЯ</w:t>
      </w:r>
    </w:p>
    <w:p w:rsidR="00010327" w:rsidRDefault="00D21B3F">
      <w:pPr>
        <w:ind w:left="-15" w:right="41"/>
      </w:pPr>
      <w:r>
        <w:rPr>
          <w:b/>
        </w:rPr>
        <w:t>_________________________</w:t>
      </w:r>
      <w:r>
        <w:t xml:space="preserve"> Вам, </w:t>
      </w:r>
      <w:r>
        <w:rPr>
          <w:b/>
        </w:rPr>
        <w:t>_________________________</w:t>
      </w:r>
      <w:r>
        <w:t xml:space="preserve">, в качестве займа было мною, </w:t>
      </w:r>
      <w:r>
        <w:rPr>
          <w:b/>
        </w:rPr>
        <w:t>_________________________</w:t>
      </w:r>
      <w:r>
        <w:t xml:space="preserve">, переданы денежные средства в сумме </w:t>
      </w:r>
      <w:r>
        <w:rPr>
          <w:b/>
        </w:rPr>
        <w:t>_________________________</w:t>
      </w:r>
      <w:r>
        <w:t xml:space="preserve"> руб. В качестве </w:t>
      </w:r>
      <w:r>
        <w:t>факта, подтверждающего выдачу займа, была составлена и подписана Вами расписка о получении денежных средств, копия которой прилагается к претензии.</w:t>
      </w:r>
    </w:p>
    <w:p w:rsidR="00010327" w:rsidRDefault="00D21B3F">
      <w:pPr>
        <w:ind w:left="-15" w:right="41"/>
      </w:pPr>
      <w:r>
        <w:t xml:space="preserve">В соответствии с данной распиской дата возврата денежных средств — </w:t>
      </w:r>
      <w:r>
        <w:rPr>
          <w:b/>
        </w:rPr>
        <w:t>_________________________</w:t>
      </w:r>
      <w:r>
        <w:t>. Однако до наст</w:t>
      </w:r>
      <w:r>
        <w:t xml:space="preserve">оящего времени полученная Вами денежная сумма не возвращена </w:t>
      </w:r>
      <w:r>
        <w:rPr>
          <w:b/>
        </w:rPr>
        <w:t>_________________________</w:t>
      </w:r>
      <w:r>
        <w:t>.</w:t>
      </w:r>
    </w:p>
    <w:p w:rsidR="00010327" w:rsidRDefault="00D21B3F">
      <w:pPr>
        <w:ind w:left="-15" w:right="41"/>
      </w:pPr>
      <w:r>
        <w:t>Согласно</w:t>
      </w:r>
      <w:hyperlink r:id="rId5" w:anchor="/document/10164072/entry/8071">
        <w:r>
          <w:t xml:space="preserve"> </w:t>
        </w:r>
      </w:hyperlink>
      <w:hyperlink r:id="rId6" w:anchor="/document/10164072/entry/8071">
        <w:r>
          <w:t>п.</w:t>
        </w:r>
      </w:hyperlink>
      <w:hyperlink r:id="rId7" w:anchor="/document/10164072/entry/8071">
        <w:r>
          <w:t xml:space="preserve">1 </w:t>
        </w:r>
      </w:hyperlink>
      <w:hyperlink r:id="rId8" w:anchor="/document/10164072/entry/8071">
        <w:r>
          <w:t>ст.</w:t>
        </w:r>
      </w:hyperlink>
      <w:hyperlink r:id="rId9" w:anchor="/document/10164072/entry/8071">
        <w:r>
          <w:t>807</w:t>
        </w:r>
      </w:hyperlink>
      <w:r>
        <w:t xml:space="preserve"> </w:t>
      </w:r>
      <w:r>
        <w:t>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</w:t>
      </w:r>
      <w:r>
        <w:t>о других полученных им вещей того же рода и качества. Договор займа считается заключенным с момента передачи денег или других вещей.</w:t>
      </w:r>
    </w:p>
    <w:p w:rsidR="00010327" w:rsidRDefault="00D21B3F">
      <w:pPr>
        <w:ind w:left="-15" w:right="41"/>
      </w:pPr>
      <w:r>
        <w:t>Как следует из</w:t>
      </w:r>
      <w:hyperlink r:id="rId10" w:anchor="/document/10164072/entry/8082">
        <w:r>
          <w:t xml:space="preserve"> </w:t>
        </w:r>
      </w:hyperlink>
      <w:hyperlink r:id="rId11" w:anchor="/document/10164072/entry/8082">
        <w:r>
          <w:t>п.</w:t>
        </w:r>
      </w:hyperlink>
      <w:hyperlink r:id="rId12" w:anchor="/document/10164072/entry/8082">
        <w:r>
          <w:t xml:space="preserve">2 </w:t>
        </w:r>
      </w:hyperlink>
      <w:hyperlink r:id="rId13" w:anchor="/document/10164072/entry/8082">
        <w:r>
          <w:t>ст.</w:t>
        </w:r>
      </w:hyperlink>
      <w:hyperlink r:id="rId14" w:anchor="/document/10164072/entry/8082">
        <w:r>
          <w:t>808</w:t>
        </w:r>
      </w:hyperlink>
      <w:r>
        <w:t xml:space="preserve">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</w:t>
      </w:r>
      <w:r>
        <w:t>ства вещей.</w:t>
      </w:r>
    </w:p>
    <w:p w:rsidR="00010327" w:rsidRDefault="00D21B3F">
      <w:pPr>
        <w:ind w:left="-15" w:right="41"/>
      </w:pPr>
      <w:r>
        <w:t>На основании</w:t>
      </w:r>
      <w:hyperlink r:id="rId15" w:anchor="/document/10164072/entry/8101">
        <w:r>
          <w:t xml:space="preserve"> </w:t>
        </w:r>
      </w:hyperlink>
      <w:hyperlink r:id="rId16" w:anchor="/document/10164072/entry/8101">
        <w:r>
          <w:t>п.</w:t>
        </w:r>
      </w:hyperlink>
      <w:hyperlink r:id="rId17" w:anchor="/document/10164072/entry/8101">
        <w:r>
          <w:t xml:space="preserve">1 </w:t>
        </w:r>
      </w:hyperlink>
      <w:hyperlink r:id="rId18" w:anchor="/document/10164072/entry/8101">
        <w:r>
          <w:t>ст.</w:t>
        </w:r>
      </w:hyperlink>
      <w:hyperlink r:id="rId19" w:anchor="/document/10164072/entry/8101">
        <w:r>
          <w:t>810</w:t>
        </w:r>
      </w:hyperlink>
      <w:r>
        <w:t xml:space="preserve"> ГК РФ заемщик обязан возвратить займодавцу полученную сумму займа в сро</w:t>
      </w:r>
      <w:r>
        <w:t>к и в порядке, которые предусмотрены договором займа.</w:t>
      </w:r>
    </w:p>
    <w:p w:rsidR="00010327" w:rsidRDefault="00D21B3F">
      <w:pPr>
        <w:ind w:left="576" w:right="41" w:firstLine="0"/>
      </w:pPr>
      <w:r>
        <w:t>Уплата процентов на сумму займа соглашением сторон не предусмотрена.</w:t>
      </w:r>
    </w:p>
    <w:p w:rsidR="00010327" w:rsidRDefault="00D21B3F">
      <w:pPr>
        <w:ind w:left="-15" w:right="41"/>
      </w:pPr>
      <w:r>
        <w:t xml:space="preserve">В соответствии с </w:t>
      </w:r>
      <w:hyperlink r:id="rId20" w:anchor="/document/10164072/entry/8111">
        <w:r>
          <w:t>п.1 ст.811</w:t>
        </w:r>
      </w:hyperlink>
      <w:r>
        <w:t xml:space="preserve"> ГК РФ если иное не преду</w:t>
      </w:r>
      <w:r>
        <w:t>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</w:t>
      </w:r>
      <w:hyperlink r:id="rId21" w:anchor="/document/10164072/entry/3951">
        <w:r>
          <w:t xml:space="preserve"> </w:t>
        </w:r>
      </w:hyperlink>
      <w:hyperlink r:id="rId22" w:anchor="/document/10164072/entry/3951">
        <w:r>
          <w:t>п.1 ст.395</w:t>
        </w:r>
      </w:hyperlink>
      <w:r>
        <w:t xml:space="preserve"> ГК РФ, со дня, когда она должна была быть возвращена, до дня ее возврата займодавцу независимо от уплаты процентов, предусмотренных </w:t>
      </w:r>
      <w:hyperlink r:id="rId23" w:anchor="/document/10164072/entry/8091">
        <w:r>
          <w:t>п.1 ст.809</w:t>
        </w:r>
      </w:hyperlink>
      <w:r>
        <w:t xml:space="preserve"> ГК РФ.</w:t>
      </w:r>
    </w:p>
    <w:p w:rsidR="00010327" w:rsidRDefault="00D21B3F">
      <w:pPr>
        <w:ind w:left="576" w:right="41" w:firstLine="0"/>
      </w:pPr>
      <w:r>
        <w:t>Согласно расчету, прилагаемому к претензии проценты за пользование чужими денежными средствами составляют</w:t>
      </w:r>
    </w:p>
    <w:p w:rsidR="00010327" w:rsidRDefault="00D21B3F">
      <w:pPr>
        <w:spacing w:after="0" w:line="259" w:lineRule="auto"/>
        <w:ind w:right="0" w:firstLine="0"/>
        <w:jc w:val="left"/>
      </w:pPr>
      <w:r>
        <w:rPr>
          <w:b/>
        </w:rPr>
        <w:t>_________________________</w:t>
      </w:r>
      <w:r>
        <w:t xml:space="preserve"> руб.</w:t>
      </w:r>
    </w:p>
    <w:p w:rsidR="00010327" w:rsidRDefault="00D21B3F">
      <w:pPr>
        <w:ind w:left="-15" w:right="41"/>
      </w:pPr>
      <w:r>
        <w:t>В силу</w:t>
      </w:r>
      <w:hyperlink r:id="rId24" w:anchor="/document/10164072/entry/309">
        <w:r>
          <w:t xml:space="preserve"> </w:t>
        </w:r>
      </w:hyperlink>
      <w:hyperlink r:id="rId25" w:anchor="/document/10164072/entry/309">
        <w:r>
          <w:t>ст.309</w:t>
        </w:r>
      </w:hyperlink>
      <w:r>
        <w:t xml:space="preserve">, </w:t>
      </w:r>
      <w:hyperlink r:id="rId26" w:anchor="/document/10164072/entry/310">
        <w:r>
          <w:t>310</w:t>
        </w:r>
      </w:hyperlink>
      <w:r>
        <w:t xml:space="preserve"> ГК РФ обязательства должны исполняться надлежащим о</w:t>
      </w:r>
      <w:r>
        <w:t>бразом в соответствии с условиями обязательства и требованиями закона, иных правовых актов.</w:t>
      </w:r>
    </w:p>
    <w:p w:rsidR="00010327" w:rsidRDefault="00D21B3F">
      <w:pPr>
        <w:ind w:left="-15" w:right="41"/>
      </w:pPr>
      <w:r>
        <w:t>В связи с изложенным, на основании</w:t>
      </w:r>
      <w:hyperlink r:id="rId27" w:anchor="/document/10164072/entry/309">
        <w:r>
          <w:t xml:space="preserve"> </w:t>
        </w:r>
      </w:hyperlink>
      <w:hyperlink r:id="rId28" w:anchor="/document/10164072/entry/309">
        <w:r>
          <w:t>ст.309</w:t>
        </w:r>
      </w:hyperlink>
      <w:r>
        <w:t xml:space="preserve">, </w:t>
      </w:r>
      <w:hyperlink r:id="rId29" w:anchor="/document/10164072/entry/310">
        <w:r>
          <w:t>310</w:t>
        </w:r>
      </w:hyperlink>
      <w:r>
        <w:t xml:space="preserve">, </w:t>
      </w:r>
      <w:hyperlink r:id="rId30" w:anchor="/document/10164072/entry/20807">
        <w:r>
          <w:t>807</w:t>
        </w:r>
      </w:hyperlink>
      <w:r>
        <w:t xml:space="preserve">, </w:t>
      </w:r>
      <w:hyperlink r:id="rId31" w:anchor="/document/10164072/entry/20808">
        <w:r>
          <w:t>808</w:t>
        </w:r>
      </w:hyperlink>
      <w:r>
        <w:t xml:space="preserve">, </w:t>
      </w:r>
      <w:hyperlink r:id="rId32" w:anchor="/document/10164072/entry/20810">
        <w:r>
          <w:t>810</w:t>
        </w:r>
      </w:hyperlink>
      <w:r>
        <w:t xml:space="preserve">, </w:t>
      </w:r>
      <w:hyperlink r:id="rId33" w:anchor="/document/10164072/entry/20811">
        <w:r>
          <w:t>811</w:t>
        </w:r>
      </w:hyperlink>
      <w:r>
        <w:t xml:space="preserve"> ГК РФ прошу в срок до </w:t>
      </w:r>
      <w:r>
        <w:rPr>
          <w:b/>
        </w:rPr>
        <w:t>___________________</w:t>
      </w:r>
      <w:r>
        <w:rPr>
          <w:b/>
        </w:rPr>
        <w:t xml:space="preserve">______ </w:t>
      </w:r>
      <w:r>
        <w:t xml:space="preserve">возвратить мне денежные средства, полученные Вами в качества займа, в сумме </w:t>
      </w:r>
      <w:r>
        <w:rPr>
          <w:b/>
        </w:rPr>
        <w:t>_________________________</w:t>
      </w:r>
      <w:r>
        <w:t xml:space="preserve"> руб., а также выплатить мне проценты за пользование чужими денежными средствами </w:t>
      </w:r>
      <w:r>
        <w:rPr>
          <w:b/>
        </w:rPr>
        <w:t>_________________________</w:t>
      </w:r>
      <w:r>
        <w:t xml:space="preserve"> руб.</w:t>
      </w:r>
    </w:p>
    <w:p w:rsidR="00010327" w:rsidRDefault="00D21B3F">
      <w:pPr>
        <w:ind w:left="-15" w:right="41"/>
      </w:pPr>
      <w:r>
        <w:t>Обращаю Ваше внимание на то, что в с</w:t>
      </w:r>
      <w:r>
        <w:t xml:space="preserve">лучае отказа удовлетворить вышеуказанные требования в добровольном порядке, я , </w:t>
      </w:r>
      <w:r>
        <w:rPr>
          <w:b/>
        </w:rPr>
        <w:t>_________________________</w:t>
      </w:r>
      <w:r>
        <w:t xml:space="preserve">, буду вынужден обратиться с исковым заявлением в </w:t>
      </w:r>
      <w:r>
        <w:rPr>
          <w:b/>
        </w:rPr>
        <w:t>_________________________</w:t>
      </w:r>
      <w:r>
        <w:t xml:space="preserve"> суд для защиты своих прав и законных интересов. Кроме того, на основании</w:t>
      </w:r>
      <w:hyperlink r:id="rId34" w:anchor="/document/12128809/entry/88">
        <w:r>
          <w:t xml:space="preserve"> </w:t>
        </w:r>
      </w:hyperlink>
      <w:hyperlink r:id="rId35" w:anchor="/document/12128809/entry/88">
        <w:r>
          <w:t>ст.88</w:t>
        </w:r>
      </w:hyperlink>
      <w:r>
        <w:t xml:space="preserve">, </w:t>
      </w:r>
      <w:hyperlink r:id="rId36" w:anchor="/document/12128809/entry/94">
        <w:r>
          <w:t>94</w:t>
        </w:r>
      </w:hyperlink>
      <w:r>
        <w:t xml:space="preserve">, </w:t>
      </w:r>
      <w:hyperlink r:id="rId37" w:anchor="/document/12128809/entry/97">
        <w:r>
          <w:t>97</w:t>
        </w:r>
      </w:hyperlink>
      <w:r>
        <w:t xml:space="preserve"> ГПК РФ мною будет заявлено требование о взыскании с Вас судебных расходов по оплате государственной пошлины за подачу искового заявления, а также иных судебных издержек, связанных с ра</w:t>
      </w:r>
      <w:r>
        <w:t>ссмотрением указанного спора в суде.</w:t>
      </w:r>
    </w:p>
    <w:p w:rsidR="00010327" w:rsidRDefault="00D21B3F">
      <w:pPr>
        <w:spacing w:after="92"/>
        <w:ind w:left="576" w:right="41" w:firstLine="0"/>
      </w:pPr>
      <w:r>
        <w:t>Приложение:</w:t>
      </w:r>
    </w:p>
    <w:p w:rsidR="00010327" w:rsidRDefault="00D21B3F">
      <w:pPr>
        <w:numPr>
          <w:ilvl w:val="0"/>
          <w:numId w:val="1"/>
        </w:numPr>
        <w:spacing w:after="109"/>
        <w:ind w:right="41" w:hanging="233"/>
      </w:pPr>
      <w:r>
        <w:t>Документы, подтверждающие договор займа денежных средств (расписка).</w:t>
      </w:r>
    </w:p>
    <w:p w:rsidR="00010327" w:rsidRDefault="00D21B3F">
      <w:pPr>
        <w:numPr>
          <w:ilvl w:val="0"/>
          <w:numId w:val="1"/>
        </w:numPr>
        <w:spacing w:after="119"/>
        <w:ind w:right="41" w:hanging="233"/>
      </w:pPr>
      <w:r>
        <w:t>Расчет процентов за пользование чужими денежными средствами.</w:t>
      </w:r>
    </w:p>
    <w:p w:rsidR="00010327" w:rsidRDefault="00D21B3F">
      <w:pPr>
        <w:tabs>
          <w:tab w:val="center" w:pos="2444"/>
          <w:tab w:val="center" w:pos="7538"/>
        </w:tabs>
        <w:spacing w:after="65" w:line="259" w:lineRule="auto"/>
        <w:ind w:right="0" w:firstLine="0"/>
        <w:jc w:val="left"/>
      </w:pPr>
      <w:r>
        <w:rPr>
          <w:sz w:val="22"/>
        </w:rPr>
        <w:tab/>
      </w:r>
      <w:r>
        <w:t xml:space="preserve">Заявитель </w:t>
      </w:r>
      <w:r>
        <w:rPr>
          <w:b/>
        </w:rPr>
        <w:t>_________________________</w:t>
      </w:r>
      <w:r>
        <w:rPr>
          <w:b/>
        </w:rPr>
        <w:tab/>
        <w:t>_________________________</w:t>
      </w:r>
    </w:p>
    <w:p w:rsidR="00010327" w:rsidRDefault="00D21B3F">
      <w:pPr>
        <w:spacing w:after="0" w:line="259" w:lineRule="auto"/>
        <w:ind w:left="10" w:right="71" w:hanging="10"/>
        <w:jc w:val="right"/>
      </w:pPr>
      <w:r>
        <w:rPr>
          <w:b/>
        </w:rPr>
        <w:t>_________________________</w:t>
      </w:r>
    </w:p>
    <w:p w:rsidR="00010327" w:rsidRDefault="00D21B3F">
      <w:pPr>
        <w:spacing w:after="0" w:line="259" w:lineRule="auto"/>
        <w:ind w:left="576" w:right="0" w:firstLine="0"/>
        <w:jc w:val="left"/>
      </w:pPr>
      <w:r>
        <w:t xml:space="preserve"> </w:t>
      </w:r>
    </w:p>
    <w:sectPr w:rsidR="00010327">
      <w:pgSz w:w="11900" w:h="16840"/>
      <w:pgMar w:top="1440" w:right="52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DBF"/>
    <w:multiLevelType w:val="hybridMultilevel"/>
    <w:tmpl w:val="B658C284"/>
    <w:lvl w:ilvl="0" w:tplc="B63A8840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A8CEFB2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166D57E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BA7C3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EC7024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F0B016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DEF488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0C586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08B70E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7"/>
    <w:rsid w:val="00010327"/>
    <w:rsid w:val="00D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A6DEB4-2776-4F03-9B32-390B4A1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7" w:lineRule="auto"/>
      <w:ind w:right="45" w:firstLine="566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"/>
      <w:ind w:right="47"/>
      <w:jc w:val="center"/>
      <w:outlineLvl w:val="0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4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2021-04-12T17:20:00Z</dcterms:created>
  <dcterms:modified xsi:type="dcterms:W3CDTF">2021-04-12T17:20:00Z</dcterms:modified>
</cp:coreProperties>
</file>