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C0" w:rsidRDefault="008A6FC0" w:rsidP="007A4F1E">
      <w:pPr>
        <w:spacing w:after="0" w:line="240" w:lineRule="auto"/>
        <w:ind w:firstLine="851"/>
        <w:jc w:val="center"/>
        <w:rPr>
          <w:rFonts w:ascii="Times New Roman" w:hAnsi="Times New Roman" w:cs="Times New Roman"/>
          <w:b/>
          <w:sz w:val="28"/>
          <w:szCs w:val="28"/>
        </w:rPr>
      </w:pPr>
      <w:r w:rsidRPr="007A4F1E">
        <w:rPr>
          <w:rFonts w:ascii="Times New Roman" w:hAnsi="Times New Roman" w:cs="Times New Roman"/>
          <w:b/>
          <w:sz w:val="28"/>
          <w:szCs w:val="28"/>
        </w:rPr>
        <w:t>Как бороться с задержкой выплаты зарплаты?</w:t>
      </w:r>
    </w:p>
    <w:p w:rsidR="007A4F1E" w:rsidRPr="007A4F1E" w:rsidRDefault="007A4F1E" w:rsidP="007A4F1E">
      <w:pPr>
        <w:spacing w:after="0" w:line="240" w:lineRule="auto"/>
        <w:ind w:firstLine="851"/>
        <w:jc w:val="center"/>
        <w:rPr>
          <w:rFonts w:ascii="Times New Roman" w:hAnsi="Times New Roman" w:cs="Times New Roman"/>
          <w:b/>
          <w:sz w:val="28"/>
          <w:szCs w:val="28"/>
        </w:rPr>
      </w:pPr>
    </w:p>
    <w:p w:rsidR="008A6FC0" w:rsidRDefault="008A6FC0" w:rsidP="007A4F1E">
      <w:pPr>
        <w:spacing w:after="0" w:line="240" w:lineRule="auto"/>
        <w:ind w:firstLine="851"/>
        <w:rPr>
          <w:rFonts w:ascii="Times New Roman" w:hAnsi="Times New Roman" w:cs="Times New Roman"/>
          <w:b/>
          <w:bCs/>
          <w:sz w:val="24"/>
          <w:szCs w:val="24"/>
        </w:rPr>
      </w:pPr>
      <w:r w:rsidRPr="007A4F1E">
        <w:rPr>
          <w:rFonts w:ascii="Times New Roman" w:hAnsi="Times New Roman" w:cs="Times New Roman"/>
          <w:b/>
          <w:bCs/>
          <w:sz w:val="24"/>
          <w:szCs w:val="24"/>
        </w:rPr>
        <w:t>В компании комплексная зарплата. Официальная (оклад) раз в месяц перечисляется на карту, неофициальная часть выдается на руки через две недели после выплаты официальной. При оформлении руководитель сообщил, что неофициальную могут задержать на месяц, официальную же платят вовремя. На эти условия я согласился. Спустя два месяца начались задержки выплаты официальной зарплаты на месяц и более, неофициальную не платили вовсе. После написания заявления о приостановлении рабочей деятельности на карточку пришла половина окладной части. Обязан ли я выходить на работу после частичной выплаты зарплаты? Насколько правомерны задержки официальной зарплаты?</w:t>
      </w:r>
    </w:p>
    <w:p w:rsidR="007A4F1E" w:rsidRPr="007A4F1E" w:rsidRDefault="007A4F1E" w:rsidP="007A4F1E">
      <w:pPr>
        <w:spacing w:after="0" w:line="240" w:lineRule="auto"/>
        <w:ind w:firstLine="851"/>
        <w:rPr>
          <w:rFonts w:ascii="Times New Roman" w:hAnsi="Times New Roman" w:cs="Times New Roman"/>
          <w:sz w:val="24"/>
          <w:szCs w:val="24"/>
        </w:rPr>
      </w:pPr>
      <w:bookmarkStart w:id="0" w:name="_GoBack"/>
      <w:bookmarkEnd w:id="0"/>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Если выплата заработной платы задержана на срок более 15 дней, то в любой день после этого работник имеет право, письменно известив работодателя, приостановить работу на весь период до выплаты задержанной суммы (</w:t>
      </w:r>
      <w:hyperlink r:id="rId4" w:anchor="/document/12125268/entry/1422" w:history="1">
        <w:r w:rsidRPr="007A4F1E">
          <w:rPr>
            <w:rStyle w:val="a3"/>
            <w:rFonts w:ascii="Times New Roman" w:hAnsi="Times New Roman" w:cs="Times New Roman"/>
            <w:color w:val="auto"/>
            <w:sz w:val="24"/>
            <w:szCs w:val="24"/>
          </w:rPr>
          <w:t>ч. 2 ст. 142</w:t>
        </w:r>
      </w:hyperlink>
      <w:r w:rsidRPr="007A4F1E">
        <w:rPr>
          <w:rFonts w:ascii="Times New Roman" w:hAnsi="Times New Roman" w:cs="Times New Roman"/>
          <w:sz w:val="24"/>
          <w:szCs w:val="24"/>
        </w:rPr>
        <w:t> ТК РФ, </w:t>
      </w:r>
      <w:hyperlink r:id="rId5" w:anchor="/document/70584862/entry/0" w:history="1">
        <w:r w:rsidRPr="007A4F1E">
          <w:rPr>
            <w:rStyle w:val="a3"/>
            <w:rFonts w:ascii="Times New Roman" w:hAnsi="Times New Roman" w:cs="Times New Roman"/>
            <w:color w:val="auto"/>
            <w:sz w:val="24"/>
            <w:szCs w:val="24"/>
          </w:rPr>
          <w:t>Письмо</w:t>
        </w:r>
      </w:hyperlink>
      <w:r w:rsidRPr="007A4F1E">
        <w:rPr>
          <w:rFonts w:ascii="Times New Roman" w:hAnsi="Times New Roman" w:cs="Times New Roman"/>
          <w:sz w:val="24"/>
          <w:szCs w:val="24"/>
        </w:rPr>
        <w:t> Минтруда России от 25.12.2013 N 14-2-337). Работник самостоятельно решает, когда воспользоваться этим правом, и может приостановить работу в том числе во время нахождения в командировке (</w:t>
      </w:r>
      <w:hyperlink r:id="rId6" w:anchor="/document/71763586/entry/0" w:history="1">
        <w:r w:rsidRPr="007A4F1E">
          <w:rPr>
            <w:rStyle w:val="a3"/>
            <w:rFonts w:ascii="Times New Roman" w:hAnsi="Times New Roman" w:cs="Times New Roman"/>
            <w:color w:val="auto"/>
            <w:sz w:val="24"/>
            <w:szCs w:val="24"/>
          </w:rPr>
          <w:t>Письмо</w:t>
        </w:r>
      </w:hyperlink>
      <w:r w:rsidRPr="007A4F1E">
        <w:rPr>
          <w:rFonts w:ascii="Times New Roman" w:hAnsi="Times New Roman" w:cs="Times New Roman"/>
          <w:sz w:val="24"/>
          <w:szCs w:val="24"/>
        </w:rPr>
        <w:t> Минтруда России от 18.08.2017 N 14-2/В-761).</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Отказ работника от работы по причине невыплаты ему заработной платы является одной из форм самозащиты трудовых прав (</w:t>
      </w:r>
      <w:hyperlink r:id="rId7" w:anchor="/document/12125268/entry/379" w:history="1">
        <w:r w:rsidRPr="007A4F1E">
          <w:rPr>
            <w:rStyle w:val="a3"/>
            <w:rFonts w:ascii="Times New Roman" w:hAnsi="Times New Roman" w:cs="Times New Roman"/>
            <w:color w:val="auto"/>
            <w:sz w:val="24"/>
            <w:szCs w:val="24"/>
          </w:rPr>
          <w:t>ст. 379</w:t>
        </w:r>
      </w:hyperlink>
      <w:r w:rsidRPr="007A4F1E">
        <w:rPr>
          <w:rFonts w:ascii="Times New Roman" w:hAnsi="Times New Roman" w:cs="Times New Roman"/>
          <w:sz w:val="24"/>
          <w:szCs w:val="24"/>
        </w:rPr>
        <w:t> ТК РФ). При этом согласно </w:t>
      </w:r>
      <w:hyperlink r:id="rId8" w:anchor="/document/12134976/entry/57" w:history="1">
        <w:r w:rsidRPr="007A4F1E">
          <w:rPr>
            <w:rStyle w:val="a3"/>
            <w:rFonts w:ascii="Times New Roman" w:hAnsi="Times New Roman" w:cs="Times New Roman"/>
            <w:color w:val="auto"/>
            <w:sz w:val="24"/>
            <w:szCs w:val="24"/>
          </w:rPr>
          <w:t>п. 57</w:t>
        </w:r>
      </w:hyperlink>
      <w:r w:rsidRPr="007A4F1E">
        <w:rPr>
          <w:rFonts w:ascii="Times New Roman" w:hAnsi="Times New Roman" w:cs="Times New Roman"/>
          <w:sz w:val="24"/>
          <w:szCs w:val="24"/>
        </w:rPr>
        <w:t> Постановления Пленума Верховного Суда РФ от 17.03.2004 N 2 "О применении судами Российской Федерации Трудового кодекса Российской Федерации" приостановить работу работник может независимо от наличия вины работодателя в невыплате заработной платы.</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В период приостановления работы работник вправе отсутствовать на рабочем месте (</w:t>
      </w:r>
      <w:hyperlink r:id="rId9" w:anchor="/document/12125268/entry/1423" w:history="1">
        <w:r w:rsidRPr="007A4F1E">
          <w:rPr>
            <w:rStyle w:val="a3"/>
            <w:rFonts w:ascii="Times New Roman" w:hAnsi="Times New Roman" w:cs="Times New Roman"/>
            <w:color w:val="auto"/>
            <w:sz w:val="24"/>
            <w:szCs w:val="24"/>
          </w:rPr>
          <w:t>ч. 3 ст. 142</w:t>
        </w:r>
      </w:hyperlink>
      <w:r w:rsidRPr="007A4F1E">
        <w:rPr>
          <w:rFonts w:ascii="Times New Roman" w:hAnsi="Times New Roman" w:cs="Times New Roman"/>
          <w:sz w:val="24"/>
          <w:szCs w:val="24"/>
        </w:rPr>
        <w:t> ТК РФ).</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Не допускается приостановление работы (</w:t>
      </w:r>
      <w:hyperlink r:id="rId10" w:anchor="/document/12125268/entry/1422" w:history="1">
        <w:r w:rsidRPr="007A4F1E">
          <w:rPr>
            <w:rStyle w:val="a3"/>
            <w:rFonts w:ascii="Times New Roman" w:hAnsi="Times New Roman" w:cs="Times New Roman"/>
            <w:color w:val="auto"/>
            <w:sz w:val="24"/>
            <w:szCs w:val="24"/>
          </w:rPr>
          <w:t>ч. 2 ст. 142</w:t>
        </w:r>
      </w:hyperlink>
      <w:r w:rsidRPr="007A4F1E">
        <w:rPr>
          <w:rFonts w:ascii="Times New Roman" w:hAnsi="Times New Roman" w:cs="Times New Roman"/>
          <w:sz w:val="24"/>
          <w:szCs w:val="24"/>
        </w:rPr>
        <w:t> ТК РФ):</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 в периоды введения военного и чрезвычайного положения;</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 в военных органах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 государственным служащим;</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 в организациях, непосредственно обслуживающих особо опасные виды производств, оборудования. В то же время работники таких организаций, права которых на своевременную и полную выплату заработной платы нарушены, могут обратиться в комиссию по трудовым спорам, в суд либо в органы государственного надзора и контроля за соблюдением </w:t>
      </w:r>
      <w:hyperlink r:id="rId11" w:anchor="/document/12125268/entry/5" w:history="1">
        <w:r w:rsidRPr="007A4F1E">
          <w:rPr>
            <w:rStyle w:val="a3"/>
            <w:rFonts w:ascii="Times New Roman" w:hAnsi="Times New Roman" w:cs="Times New Roman"/>
            <w:color w:val="auto"/>
            <w:sz w:val="24"/>
            <w:szCs w:val="24"/>
          </w:rPr>
          <w:t>трудового законодательства</w:t>
        </w:r>
      </w:hyperlink>
      <w:r w:rsidRPr="007A4F1E">
        <w:rPr>
          <w:rFonts w:ascii="Times New Roman" w:hAnsi="Times New Roman" w:cs="Times New Roman"/>
          <w:sz w:val="24"/>
          <w:szCs w:val="24"/>
        </w:rPr>
        <w:t> (см. </w:t>
      </w:r>
      <w:hyperlink r:id="rId12" w:anchor="/document/1798154/entry/0" w:history="1">
        <w:r w:rsidRPr="007A4F1E">
          <w:rPr>
            <w:rStyle w:val="a3"/>
            <w:rFonts w:ascii="Times New Roman" w:hAnsi="Times New Roman" w:cs="Times New Roman"/>
            <w:color w:val="auto"/>
            <w:sz w:val="24"/>
            <w:szCs w:val="24"/>
          </w:rPr>
          <w:t>Определение</w:t>
        </w:r>
      </w:hyperlink>
      <w:r w:rsidRPr="007A4F1E">
        <w:rPr>
          <w:rFonts w:ascii="Times New Roman" w:hAnsi="Times New Roman" w:cs="Times New Roman"/>
          <w:sz w:val="24"/>
          <w:szCs w:val="24"/>
        </w:rPr>
        <w:t> Конституционного Суда РФ от 19.10.2010 N 1304-О-О);</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 работниками, в трудовой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За работником на период приостановления работы в связи с задержкой выплаты ему заработной платы на срок более 15 дней сохраняется средний заработок (</w:t>
      </w:r>
      <w:hyperlink r:id="rId13" w:anchor="/document/12125268/entry/14204" w:history="1">
        <w:r w:rsidRPr="007A4F1E">
          <w:rPr>
            <w:rStyle w:val="a3"/>
            <w:rFonts w:ascii="Times New Roman" w:hAnsi="Times New Roman" w:cs="Times New Roman"/>
            <w:color w:val="auto"/>
            <w:sz w:val="24"/>
            <w:szCs w:val="24"/>
          </w:rPr>
          <w:t>ч. 4 ст. 142</w:t>
        </w:r>
      </w:hyperlink>
      <w:r w:rsidRPr="007A4F1E">
        <w:rPr>
          <w:rFonts w:ascii="Times New Roman" w:hAnsi="Times New Roman" w:cs="Times New Roman"/>
          <w:sz w:val="24"/>
          <w:szCs w:val="24"/>
        </w:rPr>
        <w:t> ТК РФ).</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Кроме этого, если нарушен срок выплаты заработной платы и (или) других выплат, причитающихся работнику (в том числе среднего заработка), работодатель обязан выплатить их с учетом процентов (денежной компенсации) в порядке и размере, которые определены </w:t>
      </w:r>
      <w:hyperlink r:id="rId14" w:anchor="/document/12125268/entry/236" w:history="1">
        <w:r w:rsidRPr="007A4F1E">
          <w:rPr>
            <w:rStyle w:val="a3"/>
            <w:rFonts w:ascii="Times New Roman" w:hAnsi="Times New Roman" w:cs="Times New Roman"/>
            <w:color w:val="auto"/>
            <w:sz w:val="24"/>
            <w:szCs w:val="24"/>
          </w:rPr>
          <w:t>ст. 236</w:t>
        </w:r>
      </w:hyperlink>
      <w:r w:rsidRPr="007A4F1E">
        <w:rPr>
          <w:rFonts w:ascii="Times New Roman" w:hAnsi="Times New Roman" w:cs="Times New Roman"/>
          <w:sz w:val="24"/>
          <w:szCs w:val="24"/>
        </w:rPr>
        <w:t> ТК РФ. Это следует из анализа положений </w:t>
      </w:r>
      <w:hyperlink r:id="rId15" w:anchor="/document/12125268/entry/1421" w:history="1">
        <w:r w:rsidRPr="007A4F1E">
          <w:rPr>
            <w:rStyle w:val="a3"/>
            <w:rFonts w:ascii="Times New Roman" w:hAnsi="Times New Roman" w:cs="Times New Roman"/>
            <w:color w:val="auto"/>
            <w:sz w:val="24"/>
            <w:szCs w:val="24"/>
          </w:rPr>
          <w:t>ч. 1 ст. 142</w:t>
        </w:r>
      </w:hyperlink>
      <w:r w:rsidRPr="007A4F1E">
        <w:rPr>
          <w:rFonts w:ascii="Times New Roman" w:hAnsi="Times New Roman" w:cs="Times New Roman"/>
          <w:sz w:val="24"/>
          <w:szCs w:val="24"/>
        </w:rPr>
        <w:t>, ст. 236 ТК РФ.</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lastRenderedPageBreak/>
        <w:t>Работник, отсутствовавший на рабочем месте в период приостановления работы, обязан приступить к работе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w:t>
      </w:r>
      <w:hyperlink r:id="rId16" w:anchor="/document/12125268/entry/1424" w:history="1">
        <w:r w:rsidRPr="007A4F1E">
          <w:rPr>
            <w:rStyle w:val="a3"/>
            <w:rFonts w:ascii="Times New Roman" w:hAnsi="Times New Roman" w:cs="Times New Roman"/>
            <w:color w:val="auto"/>
            <w:sz w:val="24"/>
            <w:szCs w:val="24"/>
          </w:rPr>
          <w:t>ч. 5 ст. 142</w:t>
        </w:r>
      </w:hyperlink>
      <w:r w:rsidRPr="007A4F1E">
        <w:rPr>
          <w:rFonts w:ascii="Times New Roman" w:hAnsi="Times New Roman" w:cs="Times New Roman"/>
          <w:sz w:val="24"/>
          <w:szCs w:val="24"/>
        </w:rPr>
        <w:t> ТК РФ).</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Если работник не появится на рабочем месте без уважительных причин на следующий рабочий день после получения уведомления работодателя о готовности произвести выплату задержанной заработной платы либо о перечислении заработной платы, его увольнение за прогул (</w:t>
      </w:r>
      <w:proofErr w:type="spellStart"/>
      <w:r w:rsidRPr="007A4F1E">
        <w:rPr>
          <w:rFonts w:ascii="Times New Roman" w:hAnsi="Times New Roman" w:cs="Times New Roman"/>
          <w:sz w:val="24"/>
          <w:szCs w:val="24"/>
        </w:rPr>
        <w:fldChar w:fldCharType="begin"/>
      </w:r>
      <w:r w:rsidRPr="007A4F1E">
        <w:rPr>
          <w:rFonts w:ascii="Times New Roman" w:hAnsi="Times New Roman" w:cs="Times New Roman"/>
          <w:sz w:val="24"/>
          <w:szCs w:val="24"/>
        </w:rPr>
        <w:instrText xml:space="preserve"> HYPERLINK "https://internet.garant.ru/" \l "/document/12125268/entry/8161" </w:instrText>
      </w:r>
      <w:r w:rsidRPr="007A4F1E">
        <w:rPr>
          <w:rFonts w:ascii="Times New Roman" w:hAnsi="Times New Roman" w:cs="Times New Roman"/>
          <w:sz w:val="24"/>
          <w:szCs w:val="24"/>
        </w:rPr>
        <w:fldChar w:fldCharType="separate"/>
      </w:r>
      <w:r w:rsidRPr="007A4F1E">
        <w:rPr>
          <w:rStyle w:val="a3"/>
          <w:rFonts w:ascii="Times New Roman" w:hAnsi="Times New Roman" w:cs="Times New Roman"/>
          <w:color w:val="auto"/>
          <w:sz w:val="24"/>
          <w:szCs w:val="24"/>
        </w:rPr>
        <w:t>пп</w:t>
      </w:r>
      <w:proofErr w:type="spellEnd"/>
      <w:r w:rsidRPr="007A4F1E">
        <w:rPr>
          <w:rStyle w:val="a3"/>
          <w:rFonts w:ascii="Times New Roman" w:hAnsi="Times New Roman" w:cs="Times New Roman"/>
          <w:color w:val="auto"/>
          <w:sz w:val="24"/>
          <w:szCs w:val="24"/>
        </w:rPr>
        <w:t>. "а" п. 6 ч. 1 ст. 81</w:t>
      </w:r>
      <w:r w:rsidRPr="007A4F1E">
        <w:rPr>
          <w:rFonts w:ascii="Times New Roman" w:hAnsi="Times New Roman" w:cs="Times New Roman"/>
          <w:sz w:val="24"/>
          <w:szCs w:val="24"/>
        </w:rPr>
        <w:fldChar w:fldCharType="end"/>
      </w:r>
      <w:r w:rsidRPr="007A4F1E">
        <w:rPr>
          <w:rFonts w:ascii="Times New Roman" w:hAnsi="Times New Roman" w:cs="Times New Roman"/>
          <w:sz w:val="24"/>
          <w:szCs w:val="24"/>
        </w:rPr>
        <w:t> ТК РФ) будет правомерным.</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Согласно </w:t>
      </w:r>
      <w:hyperlink r:id="rId17" w:anchor="/document/12125268/entry/236" w:history="1">
        <w:r w:rsidRPr="007A4F1E">
          <w:rPr>
            <w:rStyle w:val="a3"/>
            <w:rFonts w:ascii="Times New Roman" w:hAnsi="Times New Roman" w:cs="Times New Roman"/>
            <w:color w:val="auto"/>
            <w:sz w:val="24"/>
            <w:szCs w:val="24"/>
          </w:rPr>
          <w:t>ст. 236</w:t>
        </w:r>
      </w:hyperlink>
      <w:r w:rsidRPr="007A4F1E">
        <w:rPr>
          <w:rFonts w:ascii="Times New Roman" w:hAnsi="Times New Roman" w:cs="Times New Roman"/>
          <w:sz w:val="24"/>
          <w:szCs w:val="24"/>
        </w:rPr>
        <w:t> ТК РФ при нарушении установленных сроков выплаты заработной платы, отпускных и (или) других сумм, причитающихся работнику, работодатель обязан выплатить их с процентами (денежной компенсацией).</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 xml:space="preserve">Размер денежной компенсации не может быть ниже одной </w:t>
      </w:r>
      <w:proofErr w:type="spellStart"/>
      <w:r w:rsidRPr="007A4F1E">
        <w:rPr>
          <w:rFonts w:ascii="Times New Roman" w:hAnsi="Times New Roman" w:cs="Times New Roman"/>
          <w:sz w:val="24"/>
          <w:szCs w:val="24"/>
        </w:rPr>
        <w:t>стопятидесятой</w:t>
      </w:r>
      <w:proofErr w:type="spellEnd"/>
      <w:r w:rsidRPr="007A4F1E">
        <w:rPr>
          <w:rFonts w:ascii="Times New Roman" w:hAnsi="Times New Roman" w:cs="Times New Roman"/>
          <w:sz w:val="24"/>
          <w:szCs w:val="24"/>
        </w:rPr>
        <w:t xml:space="preserve"> действующей в период задержки </w:t>
      </w:r>
      <w:hyperlink r:id="rId18" w:anchor="/document/10180094/entry/100" w:history="1">
        <w:r w:rsidRPr="007A4F1E">
          <w:rPr>
            <w:rStyle w:val="a3"/>
            <w:rFonts w:ascii="Times New Roman" w:hAnsi="Times New Roman" w:cs="Times New Roman"/>
            <w:color w:val="auto"/>
            <w:sz w:val="24"/>
            <w:szCs w:val="24"/>
          </w:rPr>
          <w:t>ключевой ставки</w:t>
        </w:r>
      </w:hyperlink>
      <w:r w:rsidRPr="007A4F1E">
        <w:rPr>
          <w:rFonts w:ascii="Times New Roman" w:hAnsi="Times New Roman" w:cs="Times New Roman"/>
          <w:sz w:val="24"/>
          <w:szCs w:val="24"/>
        </w:rPr>
        <w:t>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 Это указано в </w:t>
      </w:r>
      <w:hyperlink r:id="rId19" w:anchor="/document/12125268/entry/2361" w:history="1">
        <w:r w:rsidRPr="007A4F1E">
          <w:rPr>
            <w:rStyle w:val="a3"/>
            <w:rFonts w:ascii="Times New Roman" w:hAnsi="Times New Roman" w:cs="Times New Roman"/>
            <w:color w:val="auto"/>
            <w:sz w:val="24"/>
            <w:szCs w:val="24"/>
          </w:rPr>
          <w:t>ч. 1 ст. 236</w:t>
        </w:r>
      </w:hyperlink>
      <w:r w:rsidRPr="007A4F1E">
        <w:rPr>
          <w:rFonts w:ascii="Times New Roman" w:hAnsi="Times New Roman" w:cs="Times New Roman"/>
          <w:sz w:val="24"/>
          <w:szCs w:val="24"/>
        </w:rPr>
        <w:t> ТК РФ.</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Размер денежной компенсации может быть повышен в силу коллективного договора, трудового договора или локального нормативного акта. Работодатель обязан ее выплатить независимо от наличия его вины. Такие выводы следуют из </w:t>
      </w:r>
      <w:hyperlink r:id="rId20" w:anchor="/document/12125268/entry/34910416" w:history="1">
        <w:r w:rsidRPr="007A4F1E">
          <w:rPr>
            <w:rStyle w:val="a3"/>
            <w:rFonts w:ascii="Times New Roman" w:hAnsi="Times New Roman" w:cs="Times New Roman"/>
            <w:color w:val="auto"/>
            <w:sz w:val="24"/>
            <w:szCs w:val="24"/>
          </w:rPr>
          <w:t>ч. 2 ст. 236</w:t>
        </w:r>
      </w:hyperlink>
      <w:r w:rsidRPr="007A4F1E">
        <w:rPr>
          <w:rFonts w:ascii="Times New Roman" w:hAnsi="Times New Roman" w:cs="Times New Roman"/>
          <w:sz w:val="24"/>
          <w:szCs w:val="24"/>
        </w:rPr>
        <w:t> ТК РФ.</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За невыплату или неполную выплату в установленный срок заработной платы и других выплат, осуществляемых в рамках трудовых отношений (если указанные действия не содержат уголовно наказуемого деяния), предусмотрена ответственность по </w:t>
      </w:r>
      <w:hyperlink r:id="rId21" w:anchor="/document/12125267/entry/52706" w:history="1">
        <w:r w:rsidRPr="007A4F1E">
          <w:rPr>
            <w:rStyle w:val="a3"/>
            <w:rFonts w:ascii="Times New Roman" w:hAnsi="Times New Roman" w:cs="Times New Roman"/>
            <w:color w:val="auto"/>
            <w:sz w:val="24"/>
            <w:szCs w:val="24"/>
          </w:rPr>
          <w:t>ч. 6 ст. 5.27</w:t>
        </w:r>
      </w:hyperlink>
      <w:r w:rsidRPr="007A4F1E">
        <w:rPr>
          <w:rFonts w:ascii="Times New Roman" w:hAnsi="Times New Roman" w:cs="Times New Roman"/>
          <w:sz w:val="24"/>
          <w:szCs w:val="24"/>
        </w:rPr>
        <w:t> КоАП РФ в виде предупреждения или штрафа.</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Лицо, которое ранее подвергалось административному наказанию по </w:t>
      </w:r>
      <w:hyperlink r:id="rId22" w:anchor="/document/12125267/entry/52706" w:history="1">
        <w:r w:rsidRPr="007A4F1E">
          <w:rPr>
            <w:rStyle w:val="a3"/>
            <w:rFonts w:ascii="Times New Roman" w:hAnsi="Times New Roman" w:cs="Times New Roman"/>
            <w:color w:val="auto"/>
            <w:sz w:val="24"/>
            <w:szCs w:val="24"/>
          </w:rPr>
          <w:t>ч. 6 ст. 5.27</w:t>
        </w:r>
      </w:hyperlink>
      <w:r w:rsidRPr="007A4F1E">
        <w:rPr>
          <w:rFonts w:ascii="Times New Roman" w:hAnsi="Times New Roman" w:cs="Times New Roman"/>
          <w:sz w:val="24"/>
          <w:szCs w:val="24"/>
        </w:rPr>
        <w:t> КоАП РФ и повторно совершило аналогичное правонарушение, может быть привлечено к ответственности по </w:t>
      </w:r>
      <w:hyperlink r:id="rId23" w:anchor="/document/12125267/entry/52707" w:history="1">
        <w:r w:rsidRPr="007A4F1E">
          <w:rPr>
            <w:rStyle w:val="a3"/>
            <w:rFonts w:ascii="Times New Roman" w:hAnsi="Times New Roman" w:cs="Times New Roman"/>
            <w:color w:val="auto"/>
            <w:sz w:val="24"/>
            <w:szCs w:val="24"/>
          </w:rPr>
          <w:t>ч. 7 ст. 5.27</w:t>
        </w:r>
      </w:hyperlink>
      <w:r w:rsidRPr="007A4F1E">
        <w:rPr>
          <w:rFonts w:ascii="Times New Roman" w:hAnsi="Times New Roman" w:cs="Times New Roman"/>
          <w:sz w:val="24"/>
          <w:szCs w:val="24"/>
        </w:rPr>
        <w:t> КоАП РФ (если действия лица не содержат уголовно наказуемого деяния).</w:t>
      </w:r>
    </w:p>
    <w:p w:rsidR="008A6FC0" w:rsidRPr="007A4F1E" w:rsidRDefault="008A6FC0" w:rsidP="007A4F1E">
      <w:pPr>
        <w:spacing w:after="0" w:line="240" w:lineRule="auto"/>
        <w:ind w:firstLine="851"/>
        <w:rPr>
          <w:rFonts w:ascii="Times New Roman" w:hAnsi="Times New Roman" w:cs="Times New Roman"/>
          <w:sz w:val="24"/>
          <w:szCs w:val="24"/>
        </w:rPr>
      </w:pPr>
      <w:r w:rsidRPr="007A4F1E">
        <w:rPr>
          <w:rFonts w:ascii="Times New Roman" w:hAnsi="Times New Roman" w:cs="Times New Roman"/>
          <w:sz w:val="24"/>
          <w:szCs w:val="24"/>
        </w:rPr>
        <w:t>В настоящее время уголовное законодательство предусматривает ответственность за невыплату заработной платы, пенсий, стипендий, пособий и иных выплат. Ответственность может быть возложена не только на руководителя организации, но и на руководителя филиала, представительства, иного обособленного структурного подразделения организации (</w:t>
      </w:r>
      <w:hyperlink r:id="rId24" w:anchor="/document/10108000/entry/1451" w:history="1">
        <w:r w:rsidRPr="007A4F1E">
          <w:rPr>
            <w:rStyle w:val="a3"/>
            <w:rFonts w:ascii="Times New Roman" w:hAnsi="Times New Roman" w:cs="Times New Roman"/>
            <w:color w:val="auto"/>
            <w:sz w:val="24"/>
            <w:szCs w:val="24"/>
          </w:rPr>
          <w:t>ст. 145.1</w:t>
        </w:r>
      </w:hyperlink>
      <w:r w:rsidRPr="007A4F1E">
        <w:rPr>
          <w:rFonts w:ascii="Times New Roman" w:hAnsi="Times New Roman" w:cs="Times New Roman"/>
          <w:sz w:val="24"/>
          <w:szCs w:val="24"/>
        </w:rPr>
        <w:t> УК РФ).</w:t>
      </w:r>
    </w:p>
    <w:p w:rsidR="00F1209F" w:rsidRPr="007A4F1E" w:rsidRDefault="00F1209F" w:rsidP="007A4F1E">
      <w:pPr>
        <w:spacing w:after="0" w:line="240" w:lineRule="auto"/>
        <w:ind w:firstLine="851"/>
        <w:rPr>
          <w:rFonts w:ascii="Times New Roman" w:hAnsi="Times New Roman" w:cs="Times New Roman"/>
          <w:sz w:val="24"/>
          <w:szCs w:val="24"/>
        </w:rPr>
      </w:pPr>
    </w:p>
    <w:sectPr w:rsidR="00F1209F" w:rsidRPr="007A4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F1"/>
    <w:rsid w:val="007A4F1E"/>
    <w:rsid w:val="008A6FC0"/>
    <w:rsid w:val="00CF0DF1"/>
    <w:rsid w:val="00F12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ADE5B-FBFB-443C-8361-A91965C6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Сырф Галина Трофимовна</dc:creator>
  <cp:keywords/>
  <dc:description/>
  <cp:lastModifiedBy>Сырф Галина Трофимовна</cp:lastModifiedBy>
  <cp:revision>3</cp:revision>
  <dcterms:created xsi:type="dcterms:W3CDTF">2020-07-06T07:52:00Z</dcterms:created>
  <dcterms:modified xsi:type="dcterms:W3CDTF">2020-07-06T10:31:00Z</dcterms:modified>
</cp:coreProperties>
</file>